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832" w:rsidRPr="00921832" w:rsidRDefault="00921832" w:rsidP="00B071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2183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Дистанционное обучение как технология оптимизации образовательного процесса в начальной школе</w:t>
      </w:r>
    </w:p>
    <w:p w:rsidR="00921832" w:rsidRPr="00921832" w:rsidRDefault="00921832" w:rsidP="00B071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17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«Это невозможно!» – сказала Причина.</w:t>
      </w:r>
    </w:p>
    <w:p w:rsidR="00921832" w:rsidRPr="00921832" w:rsidRDefault="00921832" w:rsidP="00B071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17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«Это безрассудство!» – заметил Опыт.</w:t>
      </w:r>
    </w:p>
    <w:p w:rsidR="00921832" w:rsidRPr="00921832" w:rsidRDefault="00921832" w:rsidP="00B071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17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«Это бесполезно!» – отрезала Гордость.</w:t>
      </w:r>
    </w:p>
    <w:p w:rsidR="00921832" w:rsidRPr="00921832" w:rsidRDefault="00921832" w:rsidP="00B071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17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«Попробуй…» – шепнула Мечта.</w:t>
      </w:r>
    </w:p>
    <w:p w:rsidR="00B07171" w:rsidRDefault="00B07171" w:rsidP="00B07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7171">
        <w:rPr>
          <w:rFonts w:ascii="Times New Roman" w:hAnsi="Times New Roman" w:cs="Times New Roman"/>
          <w:sz w:val="28"/>
          <w:szCs w:val="28"/>
        </w:rPr>
        <w:t>И</w:t>
      </w:r>
      <w:r w:rsidRPr="00B07171">
        <w:rPr>
          <w:rFonts w:ascii="Times New Roman" w:hAnsi="Times New Roman" w:cs="Times New Roman"/>
          <w:sz w:val="28"/>
          <w:szCs w:val="28"/>
        </w:rPr>
        <w:t>зменения, происходящие сегодня в современном обществе, в значительной степени определяют особенности и необходимость внесения изменений в деятельность педагога.</w:t>
      </w:r>
    </w:p>
    <w:p w:rsidR="00B07171" w:rsidRPr="00921832" w:rsidRDefault="00B07171" w:rsidP="00B071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83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системы образования в России, вступление в силу нового Закона «Об образовании в РФ», внедрение Федерального государственного образовательного стандарта начального</w:t>
      </w:r>
      <w:r w:rsidRPr="00B071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21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основного </w:t>
      </w:r>
      <w:r w:rsidRPr="00B07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среднего </w:t>
      </w:r>
      <w:r w:rsidRPr="009218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</w:t>
      </w:r>
      <w:r w:rsidRPr="00B07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18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направлены сегодня на решение ряда важнейших задач, среди которых следует особо выделить создание прочного фундамента для последующего обучения. Это предполагает не только освоение младшими школьниками системы опорных знаний и умений, но и, прежде всего, их успешное включение в учебную деятельность, становление учебной самостоятельности. Именно начальная школа должна помочь детям освоить базовые эффективные средства управления учебной деятельностью, развить способности к самооценке, самоконтролю, сотрудничеству – универсальные учебные действия.</w:t>
      </w:r>
    </w:p>
    <w:p w:rsidR="00D029DC" w:rsidRDefault="00D029DC" w:rsidP="00AB7CC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029DC">
        <w:rPr>
          <w:color w:val="000000"/>
          <w:sz w:val="28"/>
          <w:szCs w:val="28"/>
        </w:rPr>
        <w:t xml:space="preserve">В наше время жизнь все разнообразней и сложнее. Она требует от человека не привычных действий, а подвижности, гибкости мышления, быстрой ориентации, способности творчески мыслить. С развитием новых </w:t>
      </w:r>
      <w:r w:rsidRPr="00AB7CC4">
        <w:rPr>
          <w:color w:val="000000"/>
          <w:sz w:val="28"/>
          <w:szCs w:val="28"/>
        </w:rPr>
        <w:t xml:space="preserve">технологий развивается мир. </w:t>
      </w:r>
    </w:p>
    <w:p w:rsidR="00AB7CC4" w:rsidRPr="00D029DC" w:rsidRDefault="00AB7CC4" w:rsidP="00AB7CC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B7CC4">
        <w:rPr>
          <w:color w:val="000000"/>
          <w:sz w:val="28"/>
          <w:szCs w:val="28"/>
        </w:rPr>
        <w:t>Основная цель обучения в начальной школе — научить каждого ребенка за четыре года осваивать, преобразовывать и использовать в</w:t>
      </w:r>
      <w:r w:rsidRPr="00D029DC">
        <w:rPr>
          <w:color w:val="000000"/>
          <w:sz w:val="28"/>
          <w:szCs w:val="28"/>
        </w:rPr>
        <w:t xml:space="preserve"> практической деятельности огромную информацию. Главное</w:t>
      </w:r>
      <w:r>
        <w:rPr>
          <w:color w:val="000000"/>
          <w:sz w:val="28"/>
          <w:szCs w:val="28"/>
        </w:rPr>
        <w:t>:</w:t>
      </w:r>
      <w:r w:rsidRPr="00D029DC">
        <w:rPr>
          <w:color w:val="000000"/>
          <w:sz w:val="28"/>
          <w:szCs w:val="28"/>
        </w:rPr>
        <w:t xml:space="preserve"> детей надо учить самостоятельному поиску информации, а также ее обработке с использованием новейших технологий, рациональному использованию своего времени, эффективному сотрудничеству с одноклассниками, учителями, родителями и т.д. </w:t>
      </w:r>
    </w:p>
    <w:p w:rsidR="00AB7CC4" w:rsidRPr="00AB7CC4" w:rsidRDefault="00AB7CC4" w:rsidP="00AB7CC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B7CC4">
        <w:rPr>
          <w:bCs/>
          <w:iCs/>
          <w:color w:val="000000"/>
          <w:sz w:val="28"/>
          <w:szCs w:val="28"/>
        </w:rPr>
        <w:t>ФГОС предусматривает реализацию государственной политики в образовании, обеспечивающей равенство и доступность образования при различных стартовых возможностях, сохранение единства образовательного пространства России.</w:t>
      </w:r>
    </w:p>
    <w:p w:rsidR="00AB7CC4" w:rsidRPr="00AB7CC4" w:rsidRDefault="00AB7CC4" w:rsidP="00AB7CC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Cs/>
          <w:color w:val="000000"/>
          <w:sz w:val="28"/>
          <w:szCs w:val="28"/>
        </w:rPr>
      </w:pPr>
      <w:r w:rsidRPr="00AB7CC4">
        <w:rPr>
          <w:bCs/>
          <w:iCs/>
          <w:color w:val="000000"/>
          <w:sz w:val="28"/>
          <w:szCs w:val="28"/>
        </w:rPr>
        <w:t>Решить проблемы обеспечения равных возможностей для  получения качественного общего образования, весомо дополнить и расширить традиционные формы организации общего образования позволит широкое использование обучения с использованием дистанционных образовательных технологий.</w:t>
      </w:r>
    </w:p>
    <w:p w:rsidR="00D029DC" w:rsidRPr="00D029DC" w:rsidRDefault="00D029DC" w:rsidP="00D029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029DC">
        <w:rPr>
          <w:color w:val="000000"/>
          <w:sz w:val="28"/>
          <w:szCs w:val="28"/>
        </w:rPr>
        <w:t>Сочетание традиционных методов обучения и сетевых дистанционных образовательных технологий (ДОТ) поможет учителю в решении этой проблемы.  Использование ДОТ в начальной школе позволяет сделать процесс обучения более интересным для детей и продуктивным.</w:t>
      </w:r>
    </w:p>
    <w:p w:rsidR="00675C92" w:rsidRDefault="00D029DC" w:rsidP="00D029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029DC">
        <w:rPr>
          <w:color w:val="000000"/>
          <w:sz w:val="28"/>
          <w:szCs w:val="28"/>
        </w:rPr>
        <w:lastRenderedPageBreak/>
        <w:t>Дистанционное образование – форма работы очень удобная и полезная.</w:t>
      </w:r>
    </w:p>
    <w:p w:rsidR="00675C92" w:rsidRPr="00675C92" w:rsidRDefault="00675C92" w:rsidP="00675C9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5C92">
        <w:rPr>
          <w:bCs/>
          <w:iCs/>
          <w:color w:val="000000"/>
          <w:sz w:val="28"/>
          <w:szCs w:val="28"/>
        </w:rPr>
        <w:t>К образовательным технологиям,</w:t>
      </w:r>
      <w:r>
        <w:rPr>
          <w:bCs/>
          <w:iCs/>
          <w:color w:val="000000"/>
          <w:sz w:val="28"/>
          <w:szCs w:val="28"/>
        </w:rPr>
        <w:t xml:space="preserve"> </w:t>
      </w:r>
      <w:r w:rsidRPr="00675C92">
        <w:rPr>
          <w:bCs/>
          <w:iCs/>
          <w:color w:val="000000"/>
          <w:sz w:val="28"/>
          <w:szCs w:val="28"/>
        </w:rPr>
        <w:t xml:space="preserve">приспособленным для использования </w:t>
      </w:r>
      <w:r w:rsidRPr="00675C92">
        <w:rPr>
          <w:bCs/>
          <w:iCs/>
          <w:color w:val="000000"/>
          <w:sz w:val="28"/>
          <w:szCs w:val="28"/>
        </w:rPr>
        <w:br/>
        <w:t>в дистанционном обучении, относятся:</w:t>
      </w:r>
    </w:p>
    <w:p w:rsidR="00000000" w:rsidRPr="00675C92" w:rsidRDefault="00600994" w:rsidP="00675C92">
      <w:pPr>
        <w:pStyle w:val="a3"/>
        <w:numPr>
          <w:ilvl w:val="1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75C92">
        <w:rPr>
          <w:bCs/>
          <w:iCs/>
          <w:color w:val="000000"/>
          <w:sz w:val="28"/>
          <w:szCs w:val="28"/>
        </w:rPr>
        <w:t>мультимедиа-лекции и лабораторные практикумы;</w:t>
      </w:r>
    </w:p>
    <w:p w:rsidR="00000000" w:rsidRPr="00675C92" w:rsidRDefault="00600994" w:rsidP="00675C92">
      <w:pPr>
        <w:pStyle w:val="a3"/>
        <w:numPr>
          <w:ilvl w:val="1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75C92">
        <w:rPr>
          <w:bCs/>
          <w:iCs/>
          <w:color w:val="000000"/>
          <w:sz w:val="28"/>
          <w:szCs w:val="28"/>
        </w:rPr>
        <w:t>электронные мультимедийные учебники;</w:t>
      </w:r>
    </w:p>
    <w:p w:rsidR="00000000" w:rsidRPr="00675C92" w:rsidRDefault="00600994" w:rsidP="00675C92">
      <w:pPr>
        <w:pStyle w:val="a3"/>
        <w:numPr>
          <w:ilvl w:val="1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75C92">
        <w:rPr>
          <w:bCs/>
          <w:iCs/>
          <w:color w:val="000000"/>
          <w:sz w:val="28"/>
          <w:szCs w:val="28"/>
        </w:rPr>
        <w:t>компьютерные обучающие и тестирующие системы;</w:t>
      </w:r>
    </w:p>
    <w:p w:rsidR="00000000" w:rsidRPr="00675C92" w:rsidRDefault="00600994" w:rsidP="00675C92">
      <w:pPr>
        <w:pStyle w:val="a3"/>
        <w:numPr>
          <w:ilvl w:val="1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75C92">
        <w:rPr>
          <w:bCs/>
          <w:iCs/>
          <w:color w:val="000000"/>
          <w:sz w:val="28"/>
          <w:szCs w:val="28"/>
        </w:rPr>
        <w:t>имитационные модели и компьютерные тренажеры;</w:t>
      </w:r>
    </w:p>
    <w:p w:rsidR="00000000" w:rsidRPr="00675C92" w:rsidRDefault="00600994" w:rsidP="00675C92">
      <w:pPr>
        <w:pStyle w:val="a3"/>
        <w:numPr>
          <w:ilvl w:val="1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75C92">
        <w:rPr>
          <w:bCs/>
          <w:iCs/>
          <w:color w:val="000000"/>
          <w:sz w:val="28"/>
          <w:szCs w:val="28"/>
        </w:rPr>
        <w:t>консул</w:t>
      </w:r>
      <w:r w:rsidRPr="00675C92">
        <w:rPr>
          <w:bCs/>
          <w:iCs/>
          <w:color w:val="000000"/>
          <w:sz w:val="28"/>
          <w:szCs w:val="28"/>
        </w:rPr>
        <w:t>ьтации и тесты с использованием телекоммуникационных средств;</w:t>
      </w:r>
    </w:p>
    <w:p w:rsidR="00000000" w:rsidRPr="00675C92" w:rsidRDefault="00600994" w:rsidP="00675C92">
      <w:pPr>
        <w:pStyle w:val="a3"/>
        <w:numPr>
          <w:ilvl w:val="1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75C92">
        <w:rPr>
          <w:bCs/>
          <w:iCs/>
          <w:color w:val="000000"/>
          <w:sz w:val="28"/>
          <w:szCs w:val="28"/>
        </w:rPr>
        <w:t>видеоконференции.</w:t>
      </w:r>
    </w:p>
    <w:p w:rsidR="00000000" w:rsidRPr="00675C92" w:rsidRDefault="00600994" w:rsidP="00675C92">
      <w:pPr>
        <w:pStyle w:val="a3"/>
        <w:numPr>
          <w:ilvl w:val="1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75C92">
        <w:rPr>
          <w:bCs/>
          <w:iCs/>
          <w:color w:val="000000"/>
          <w:sz w:val="28"/>
          <w:szCs w:val="28"/>
        </w:rPr>
        <w:t>видео-лекции.</w:t>
      </w:r>
    </w:p>
    <w:p w:rsidR="00D029DC" w:rsidRPr="00D029DC" w:rsidRDefault="00D029DC" w:rsidP="00D029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029DC">
        <w:rPr>
          <w:color w:val="000000"/>
          <w:sz w:val="28"/>
          <w:szCs w:val="28"/>
        </w:rPr>
        <w:t xml:space="preserve"> К плюсам дистанционного образования можно отнести:</w:t>
      </w:r>
    </w:p>
    <w:p w:rsidR="00D029DC" w:rsidRPr="00D029DC" w:rsidRDefault="00D029DC" w:rsidP="00D029DC">
      <w:pPr>
        <w:pStyle w:val="a3"/>
        <w:numPr>
          <w:ilvl w:val="0"/>
          <w:numId w:val="21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029DC">
        <w:rPr>
          <w:color w:val="000000"/>
          <w:sz w:val="28"/>
          <w:szCs w:val="28"/>
        </w:rPr>
        <w:t>обучение в индивидуальном темпе — скорость изучения устанавливается самим учащимся в зависимости от его личных обстоятельств и потребностей;</w:t>
      </w:r>
    </w:p>
    <w:p w:rsidR="00D029DC" w:rsidRPr="00D029DC" w:rsidRDefault="00D029DC" w:rsidP="00D029DC">
      <w:pPr>
        <w:pStyle w:val="a3"/>
        <w:numPr>
          <w:ilvl w:val="0"/>
          <w:numId w:val="21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029DC">
        <w:rPr>
          <w:color w:val="000000"/>
          <w:sz w:val="28"/>
          <w:szCs w:val="28"/>
        </w:rPr>
        <w:t>свобода и гибкость — учащийся может самостоятельно планировать время, место и продолжительность занятий;</w:t>
      </w:r>
    </w:p>
    <w:p w:rsidR="00D029DC" w:rsidRPr="00D029DC" w:rsidRDefault="00D029DC" w:rsidP="00D029DC">
      <w:pPr>
        <w:pStyle w:val="a3"/>
        <w:numPr>
          <w:ilvl w:val="0"/>
          <w:numId w:val="21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029DC">
        <w:rPr>
          <w:color w:val="000000"/>
          <w:sz w:val="28"/>
          <w:szCs w:val="28"/>
        </w:rPr>
        <w:t>мобильность — эффективная реализация обратной связи между преподавателем и обучаемым является одним из основных требований и оснований успешности процесса обучения;</w:t>
      </w:r>
    </w:p>
    <w:p w:rsidR="00D029DC" w:rsidRPr="00D029DC" w:rsidRDefault="00D029DC" w:rsidP="00D029DC">
      <w:pPr>
        <w:pStyle w:val="a3"/>
        <w:numPr>
          <w:ilvl w:val="0"/>
          <w:numId w:val="21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029DC">
        <w:rPr>
          <w:color w:val="000000"/>
          <w:sz w:val="28"/>
          <w:szCs w:val="28"/>
        </w:rPr>
        <w:t>технологичность — использование в образовательном процессе новейших достижений информационных и телекоммуникационных технологий;</w:t>
      </w:r>
    </w:p>
    <w:p w:rsidR="00D029DC" w:rsidRPr="00D029DC" w:rsidRDefault="00D029DC" w:rsidP="00D029DC">
      <w:pPr>
        <w:pStyle w:val="a3"/>
        <w:numPr>
          <w:ilvl w:val="0"/>
          <w:numId w:val="21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029DC">
        <w:rPr>
          <w:color w:val="000000"/>
          <w:sz w:val="28"/>
          <w:szCs w:val="28"/>
        </w:rPr>
        <w:t>творчество — комфортные условия для творческого самовыражения обучаемого;</w:t>
      </w:r>
    </w:p>
    <w:p w:rsidR="00D029DC" w:rsidRPr="00D029DC" w:rsidRDefault="00D029DC" w:rsidP="00D029DC">
      <w:pPr>
        <w:pStyle w:val="a3"/>
        <w:numPr>
          <w:ilvl w:val="0"/>
          <w:numId w:val="21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029DC">
        <w:rPr>
          <w:color w:val="000000"/>
          <w:sz w:val="28"/>
          <w:szCs w:val="28"/>
        </w:rPr>
        <w:t>разгрузка учителя (меньше времени уходит на проверку и оценивание работ учащихся).</w:t>
      </w:r>
    </w:p>
    <w:p w:rsidR="00D029DC" w:rsidRPr="00D029DC" w:rsidRDefault="00D029DC" w:rsidP="00D029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proofErr w:type="gramStart"/>
      <w:r w:rsidRPr="00D029DC">
        <w:rPr>
          <w:color w:val="000000"/>
          <w:sz w:val="28"/>
          <w:szCs w:val="28"/>
          <w:shd w:val="clear" w:color="auto" w:fill="FFFFFF"/>
        </w:rPr>
        <w:t>Доктор педагогических наук, член-корреспондент Российской академии образования, член «Международной педагогической академии», член «Международной славянской академии образования им. Я.А. Коменского», директор «Института образования человека», директор Центра дистанционного образования «</w:t>
      </w:r>
      <w:proofErr w:type="spellStart"/>
      <w:r w:rsidRPr="00D029DC">
        <w:rPr>
          <w:color w:val="000000"/>
          <w:sz w:val="28"/>
          <w:szCs w:val="28"/>
          <w:shd w:val="clear" w:color="auto" w:fill="FFFFFF"/>
        </w:rPr>
        <w:t>Эйдос</w:t>
      </w:r>
      <w:proofErr w:type="spellEnd"/>
      <w:r w:rsidRPr="00D029DC">
        <w:rPr>
          <w:color w:val="000000"/>
          <w:sz w:val="28"/>
          <w:szCs w:val="28"/>
          <w:shd w:val="clear" w:color="auto" w:fill="FFFFFF"/>
        </w:rPr>
        <w:t>»</w:t>
      </w:r>
      <w:r w:rsidRPr="00D029DC">
        <w:rPr>
          <w:color w:val="000000"/>
          <w:sz w:val="28"/>
          <w:szCs w:val="28"/>
        </w:rPr>
        <w:t xml:space="preserve"> Хуторской </w:t>
      </w:r>
      <w:r w:rsidRPr="00D029DC">
        <w:rPr>
          <w:bCs/>
          <w:color w:val="000000"/>
          <w:sz w:val="28"/>
          <w:szCs w:val="28"/>
          <w:shd w:val="clear" w:color="auto" w:fill="FFFFFF"/>
        </w:rPr>
        <w:t>Андрей Викторович</w:t>
      </w:r>
      <w:r w:rsidRPr="00D029DC">
        <w:rPr>
          <w:color w:val="000000"/>
          <w:sz w:val="28"/>
          <w:szCs w:val="28"/>
        </w:rPr>
        <w:t xml:space="preserve"> пишет, что </w:t>
      </w:r>
      <w:r w:rsidRPr="00D029DC">
        <w:rPr>
          <w:color w:val="000000"/>
          <w:sz w:val="28"/>
          <w:szCs w:val="28"/>
          <w:shd w:val="clear" w:color="auto" w:fill="FFFFFF"/>
        </w:rPr>
        <w:t xml:space="preserve">в основе дистанционного обучения заложены педагогические технологии </w:t>
      </w:r>
      <w:proofErr w:type="spellStart"/>
      <w:r w:rsidRPr="00D029DC">
        <w:rPr>
          <w:color w:val="000000"/>
          <w:sz w:val="28"/>
          <w:szCs w:val="28"/>
          <w:shd w:val="clear" w:color="auto" w:fill="FFFFFF"/>
        </w:rPr>
        <w:t>разнотемпового</w:t>
      </w:r>
      <w:proofErr w:type="spellEnd"/>
      <w:r w:rsidRPr="00D029DC">
        <w:rPr>
          <w:color w:val="000000"/>
          <w:sz w:val="28"/>
          <w:szCs w:val="28"/>
          <w:shd w:val="clear" w:color="auto" w:fill="FFFFFF"/>
        </w:rPr>
        <w:t xml:space="preserve"> обучения, самостоятельность в самообразовании школьников по различным образовательным областям, сочетание различных форм и методов взаимодействия учителя и ученика.</w:t>
      </w:r>
      <w:proofErr w:type="gramEnd"/>
    </w:p>
    <w:p w:rsidR="00D029DC" w:rsidRPr="00D029DC" w:rsidRDefault="00D029DC" w:rsidP="00D029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029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Применение форм дистанционного обучения рассчитано на работу с </w:t>
      </w:r>
      <w:proofErr w:type="gramStart"/>
      <w:r w:rsidRPr="00D029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D029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разных категорий:</w:t>
      </w:r>
    </w:p>
    <w:p w:rsidR="00D029DC" w:rsidRPr="00D029DC" w:rsidRDefault="00D029DC" w:rsidP="00D029DC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029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работа с </w:t>
      </w:r>
      <w:proofErr w:type="gramStart"/>
      <w:r w:rsidRPr="00D029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D029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ОВЗ</w:t>
      </w:r>
    </w:p>
    <w:p w:rsidR="00D029DC" w:rsidRPr="00D029DC" w:rsidRDefault="00D029DC" w:rsidP="00D029DC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029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коррекция знаний обучающихся</w:t>
      </w:r>
    </w:p>
    <w:p w:rsidR="00D029DC" w:rsidRPr="00D029DC" w:rsidRDefault="00D029DC" w:rsidP="00D029DC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029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работа с одарёнными детьми</w:t>
      </w:r>
    </w:p>
    <w:p w:rsidR="00D029DC" w:rsidRPr="00D029DC" w:rsidRDefault="00D029DC" w:rsidP="00D029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029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Педагоги организуют дистанционное взаимодействие на разных сетевых площадках, создают интернет-сайты и т.д.</w:t>
      </w:r>
    </w:p>
    <w:p w:rsidR="00D029DC" w:rsidRPr="00D029DC" w:rsidRDefault="00D029DC" w:rsidP="00D029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029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Примеры использования </w:t>
      </w:r>
      <w:proofErr w:type="gramStart"/>
      <w:r w:rsidRPr="00D029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образовательных</w:t>
      </w:r>
      <w:proofErr w:type="gramEnd"/>
      <w:r w:rsidRPr="00D029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веб-сервисов приведены в таблице.</w:t>
      </w:r>
    </w:p>
    <w:tbl>
      <w:tblPr>
        <w:tblW w:w="9187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10"/>
        <w:gridCol w:w="4677"/>
      </w:tblGrid>
      <w:tr w:rsidR="00D029DC" w:rsidRPr="00D029DC" w:rsidTr="00E25DD2">
        <w:tc>
          <w:tcPr>
            <w:tcW w:w="4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29DC" w:rsidRPr="00D029DC" w:rsidRDefault="00D029DC" w:rsidP="00D029D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029D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Веб-сервис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29DC" w:rsidRPr="00D029DC" w:rsidRDefault="00D029DC" w:rsidP="00D029D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029D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Использование</w:t>
            </w:r>
          </w:p>
        </w:tc>
      </w:tr>
      <w:tr w:rsidR="00D029DC" w:rsidRPr="00D029DC" w:rsidTr="00E25DD2">
        <w:tc>
          <w:tcPr>
            <w:tcW w:w="4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29DC" w:rsidRPr="00D029DC" w:rsidRDefault="00D029DC" w:rsidP="00D029D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029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http://learningapps.org/</w:t>
            </w:r>
          </w:p>
          <w:p w:rsidR="00D029DC" w:rsidRPr="00D029DC" w:rsidRDefault="00D029DC" w:rsidP="00D029D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29DC" w:rsidRPr="00D029DC" w:rsidRDefault="00D029DC" w:rsidP="00D029D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029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интерактивных образовательных тренажёров</w:t>
            </w:r>
          </w:p>
        </w:tc>
      </w:tr>
      <w:tr w:rsidR="00D029DC" w:rsidRPr="00D029DC" w:rsidTr="00E25DD2">
        <w:tc>
          <w:tcPr>
            <w:tcW w:w="4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29DC" w:rsidRPr="00D029DC" w:rsidRDefault="00D029DC" w:rsidP="00D029D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029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spiderscribe.net/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29DC" w:rsidRPr="00D029DC" w:rsidRDefault="00D029DC" w:rsidP="00D029D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029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ментальных карт (карт знаний), организация «Мозгового штурма»</w:t>
            </w:r>
          </w:p>
        </w:tc>
      </w:tr>
      <w:tr w:rsidR="00D029DC" w:rsidRPr="00D029DC" w:rsidTr="00E25DD2">
        <w:tc>
          <w:tcPr>
            <w:tcW w:w="4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29DC" w:rsidRPr="00D029DC" w:rsidRDefault="00D029DC" w:rsidP="00D029D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029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http://www.imagechef.com/ic/word_mosaic/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29DC" w:rsidRPr="00D029DC" w:rsidRDefault="00D029DC" w:rsidP="00D029D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029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облака ключевых слов</w:t>
            </w:r>
          </w:p>
        </w:tc>
      </w:tr>
      <w:tr w:rsidR="00D029DC" w:rsidRPr="00D029DC" w:rsidTr="00E25DD2">
        <w:tc>
          <w:tcPr>
            <w:tcW w:w="4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29DC" w:rsidRPr="00D029DC" w:rsidRDefault="00D029DC" w:rsidP="00D029D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029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goanimate.com/</w:t>
            </w:r>
            <w:proofErr w:type="spellStart"/>
            <w:r w:rsidRPr="00D029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videos</w:t>
            </w:r>
            <w:proofErr w:type="spellEnd"/>
            <w:r w:rsidRPr="00D029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29DC" w:rsidRPr="00D029DC" w:rsidRDefault="00D029DC" w:rsidP="00D029D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029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видеороликов и мультфильмов</w:t>
            </w:r>
          </w:p>
        </w:tc>
      </w:tr>
      <w:tr w:rsidR="00D029DC" w:rsidRPr="00D029DC" w:rsidTr="00E25DD2">
        <w:tc>
          <w:tcPr>
            <w:tcW w:w="4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29DC" w:rsidRPr="00D029DC" w:rsidRDefault="00D029DC" w:rsidP="00D029D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029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Google</w:t>
            </w:r>
            <w:proofErr w:type="spellEnd"/>
            <w:r w:rsidRPr="00D029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D029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Forms</w:t>
            </w:r>
            <w:proofErr w:type="spellEnd"/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29DC" w:rsidRPr="00D029DC" w:rsidRDefault="00D029DC" w:rsidP="00D029D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029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тестов и анкет (в т. ч. для родителей)</w:t>
            </w:r>
          </w:p>
        </w:tc>
      </w:tr>
      <w:tr w:rsidR="00D029DC" w:rsidRPr="00D029DC" w:rsidTr="00E25DD2">
        <w:tc>
          <w:tcPr>
            <w:tcW w:w="4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29DC" w:rsidRPr="00D029DC" w:rsidRDefault="00D029DC" w:rsidP="00D029D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029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Google</w:t>
            </w:r>
            <w:proofErr w:type="spellEnd"/>
            <w:r w:rsidRPr="00D029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- таблицы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29DC" w:rsidRPr="00D029DC" w:rsidRDefault="00D029DC" w:rsidP="00D029D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029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совместная работа по созданию таблиц и работы с информацией</w:t>
            </w:r>
          </w:p>
        </w:tc>
      </w:tr>
      <w:tr w:rsidR="00D029DC" w:rsidRPr="00D029DC" w:rsidTr="00E25DD2">
        <w:trPr>
          <w:trHeight w:val="951"/>
        </w:trPr>
        <w:tc>
          <w:tcPr>
            <w:tcW w:w="4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29DC" w:rsidRPr="00D029DC" w:rsidRDefault="00D029DC" w:rsidP="00D029D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029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Google</w:t>
            </w:r>
            <w:proofErr w:type="spellEnd"/>
            <w:r w:rsidRPr="00D029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- презентации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29DC" w:rsidRPr="00D029DC" w:rsidRDefault="00D029DC" w:rsidP="00D029D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029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и совместное редактирование презентаций</w:t>
            </w:r>
          </w:p>
        </w:tc>
      </w:tr>
      <w:tr w:rsidR="00D029DC" w:rsidRPr="00D029DC" w:rsidTr="00E25DD2">
        <w:tc>
          <w:tcPr>
            <w:tcW w:w="4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29DC" w:rsidRPr="00D029DC" w:rsidRDefault="00D029DC" w:rsidP="00D029D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029D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QR – </w:t>
            </w:r>
            <w:r w:rsidRPr="00D029D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29DC" w:rsidRPr="00D029DC" w:rsidRDefault="00D029DC" w:rsidP="00D029D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029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объединяет реальные параметры с </w:t>
            </w:r>
            <w:proofErr w:type="gramStart"/>
            <w:r w:rsidRPr="00D029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виртуальными</w:t>
            </w:r>
            <w:proofErr w:type="gramEnd"/>
            <w:r w:rsidRPr="00D029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и может использоваться не только в электронном в виде, но и в формате раздаточного материала.</w:t>
            </w:r>
          </w:p>
        </w:tc>
      </w:tr>
      <w:tr w:rsidR="00D029DC" w:rsidRPr="00D029DC" w:rsidTr="00E25DD2">
        <w:trPr>
          <w:trHeight w:val="232"/>
        </w:trPr>
        <w:tc>
          <w:tcPr>
            <w:tcW w:w="4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29DC" w:rsidRPr="00D029DC" w:rsidRDefault="00D029DC" w:rsidP="00D029D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029D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Конструктор  тестов</w:t>
            </w:r>
            <w:r w:rsidRPr="00D029D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  <w:t xml:space="preserve"> «</w:t>
            </w:r>
            <w:proofErr w:type="gramStart"/>
            <w:r w:rsidRPr="00D029D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proofErr w:type="spellStart"/>
            <w:proofErr w:type="gramEnd"/>
            <w:r w:rsidRPr="00D029D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nline</w:t>
            </w:r>
            <w:proofErr w:type="spellEnd"/>
            <w:r w:rsidRPr="00D029D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Т</w:t>
            </w:r>
            <w:proofErr w:type="spellStart"/>
            <w:r w:rsidRPr="00D029D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est</w:t>
            </w:r>
            <w:proofErr w:type="spellEnd"/>
            <w:r w:rsidRPr="00D029D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</w:t>
            </w:r>
            <w:r w:rsidRPr="00D029D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ad</w:t>
            </w:r>
            <w:r w:rsidRPr="00D029D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29DC" w:rsidRPr="00D029DC" w:rsidRDefault="00D029DC" w:rsidP="00D029D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029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позволяет без труда создать </w:t>
            </w:r>
            <w:proofErr w:type="gramStart"/>
            <w:r w:rsidRPr="00D029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свой</w:t>
            </w:r>
            <w:proofErr w:type="gramEnd"/>
            <w:r w:rsidRPr="00D029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мини-сайт, разработать </w:t>
            </w:r>
            <w:r w:rsidRPr="00D029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тесты</w:t>
            </w:r>
            <w:r w:rsidRPr="00D029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, кроссворды и др., разместить свои материалы и </w:t>
            </w:r>
            <w:proofErr w:type="spellStart"/>
            <w:r w:rsidRPr="00D029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КИМы</w:t>
            </w:r>
            <w:proofErr w:type="spellEnd"/>
            <w:r w:rsidRPr="00D029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коллег. Служит для </w:t>
            </w:r>
            <w:proofErr w:type="spellStart"/>
            <w:r w:rsidRPr="00D029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организаци</w:t>
            </w:r>
            <w:proofErr w:type="spellEnd"/>
            <w:r w:rsidRPr="00D029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подготовки учеников к контрольным работам и ГИА. </w:t>
            </w:r>
          </w:p>
        </w:tc>
      </w:tr>
      <w:tr w:rsidR="00D029DC" w:rsidRPr="00D029DC" w:rsidTr="00E25DD2">
        <w:trPr>
          <w:trHeight w:val="232"/>
        </w:trPr>
        <w:tc>
          <w:tcPr>
            <w:tcW w:w="4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29DC" w:rsidRPr="00D029DC" w:rsidRDefault="00D029DC" w:rsidP="00D029D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29D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D029D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Учи</w:t>
            </w:r>
            <w:proofErr w:type="gramStart"/>
            <w:r w:rsidRPr="00D029D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D029D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proofErr w:type="spellEnd"/>
            <w:r w:rsidRPr="00D029D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29DC" w:rsidRPr="00D029DC" w:rsidRDefault="00D029DC" w:rsidP="00D029D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029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это </w:t>
            </w:r>
            <w:proofErr w:type="gramStart"/>
            <w:r w:rsidRPr="00D029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отечественная</w:t>
            </w:r>
            <w:proofErr w:type="gramEnd"/>
            <w:r w:rsidRPr="00D029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онлайн-платформа, где ученики из всех регионов России изучают школьные предметы в интерактивной форме.</w:t>
            </w:r>
          </w:p>
        </w:tc>
      </w:tr>
      <w:tr w:rsidR="00D029DC" w:rsidRPr="00D029DC" w:rsidTr="00E25DD2">
        <w:trPr>
          <w:trHeight w:val="232"/>
        </w:trPr>
        <w:tc>
          <w:tcPr>
            <w:tcW w:w="4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29DC" w:rsidRPr="00D029DC" w:rsidRDefault="00D029DC" w:rsidP="00D029D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29D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D029D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Якласс</w:t>
            </w:r>
            <w:proofErr w:type="spellEnd"/>
            <w:r w:rsidRPr="00D029D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29DC" w:rsidRPr="00D029DC" w:rsidRDefault="00D029DC" w:rsidP="00D029D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029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информационный интернет </w:t>
            </w:r>
            <w:r w:rsidRPr="00D029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портал</w:t>
            </w:r>
            <w:r w:rsidRPr="00D029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для школьников</w:t>
            </w:r>
            <w:proofErr w:type="gramStart"/>
            <w:r w:rsidRPr="00D029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Pr="00D029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D029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</w:t>
            </w:r>
            <w:proofErr w:type="gramEnd"/>
            <w:r w:rsidRPr="00D029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чителей и родителей. Этот своеобразный журнал учителя, который позволяет проводить тестирования знаний ребенка удаленно.</w:t>
            </w:r>
          </w:p>
        </w:tc>
      </w:tr>
      <w:tr w:rsidR="00D029DC" w:rsidRPr="00D029DC" w:rsidTr="00E25DD2">
        <w:trPr>
          <w:trHeight w:val="232"/>
        </w:trPr>
        <w:tc>
          <w:tcPr>
            <w:tcW w:w="4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29DC" w:rsidRPr="00D029DC" w:rsidRDefault="00D029DC" w:rsidP="00D029D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D029D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testedu.ru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29DC" w:rsidRPr="00D029DC" w:rsidRDefault="00D029DC" w:rsidP="00D029D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029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Содержит огромное количество тестов для начальной, основной и средней школы. Все </w:t>
            </w:r>
            <w:r w:rsidRPr="00D029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тесты интерактивные, учителю не надо проверять результаты, компьютер сделает это сам и выдаст процент правильно решенных заданий</w:t>
            </w:r>
          </w:p>
        </w:tc>
      </w:tr>
      <w:tr w:rsidR="00D029DC" w:rsidRPr="00D029DC" w:rsidTr="00E25DD2">
        <w:trPr>
          <w:trHeight w:val="232"/>
        </w:trPr>
        <w:tc>
          <w:tcPr>
            <w:tcW w:w="4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29DC" w:rsidRPr="00D029DC" w:rsidRDefault="00D029DC" w:rsidP="00D029D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29D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Решу ВПР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29DC" w:rsidRPr="00D029DC" w:rsidRDefault="00D029DC" w:rsidP="00D029D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029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Образовательный портал для подготовки к экзаменам, содержит задания для подготовки к ВПР с решениями.</w:t>
            </w:r>
          </w:p>
        </w:tc>
      </w:tr>
    </w:tbl>
    <w:p w:rsidR="00D029DC" w:rsidRPr="00D029DC" w:rsidRDefault="00D029DC" w:rsidP="00D029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029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Использование дистанционных образовательных технологий в учебном процессе позволяет сделать обучение более продуктивным. Благодаря использованию ДОТ, младшие школьники могут дополнить и проверить свои знания по теме предмета, отправить выполненные домашние задания на проверку, пройти обучающее тестирование, обсудить интересующие темы, принять участие в различных сетевых образовательных инициативах (проекты, конкурсы, игры) под руководством педагога. Таким образом,  младшие школьники всегда включены в образовательный процесс, даже если пропустили урок, а родители имеют возможность ознакомиться с изучаемым материалом, принять участие в обсуждении важных вопросов, быть в курсе происходящих в школе событий.</w:t>
      </w:r>
    </w:p>
    <w:p w:rsidR="00D029DC" w:rsidRPr="00D029DC" w:rsidRDefault="00D029DC" w:rsidP="00D029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029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Хочется отметить </w:t>
      </w:r>
      <w:r w:rsidRPr="00D029D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преимущества</w:t>
      </w:r>
      <w:r w:rsidRPr="00D029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использования ДОТ:</w:t>
      </w:r>
    </w:p>
    <w:p w:rsidR="00D029DC" w:rsidRPr="00D029DC" w:rsidRDefault="00D029DC" w:rsidP="00D029DC">
      <w:pPr>
        <w:numPr>
          <w:ilvl w:val="0"/>
          <w:numId w:val="2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029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нет пространственных и временных ограничений, оно доступно </w:t>
      </w:r>
      <w:proofErr w:type="gramStart"/>
      <w:r w:rsidRPr="00D029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</w:t>
      </w:r>
      <w:proofErr w:type="gramEnd"/>
      <w:r w:rsidRPr="00D029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заинтересованных обучающихся;</w:t>
      </w:r>
    </w:p>
    <w:p w:rsidR="00D029DC" w:rsidRPr="00D029DC" w:rsidRDefault="00D029DC" w:rsidP="00D029DC">
      <w:pPr>
        <w:numPr>
          <w:ilvl w:val="0"/>
          <w:numId w:val="2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029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ДОТ обеспечивают </w:t>
      </w:r>
      <w:proofErr w:type="spellStart"/>
      <w:r w:rsidRPr="00D029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здоровьесберегающую</w:t>
      </w:r>
      <w:proofErr w:type="spellEnd"/>
      <w:r w:rsidRPr="00D029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обстановку при обучении в удобное время и в посильном режиме (с учётом ограничения во времени);</w:t>
      </w:r>
    </w:p>
    <w:p w:rsidR="00D029DC" w:rsidRPr="00D029DC" w:rsidRDefault="00D029DC" w:rsidP="00D029DC">
      <w:pPr>
        <w:numPr>
          <w:ilvl w:val="0"/>
          <w:numId w:val="2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D029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альтернативное обучение: оно расширяет выбор форм и методов обучения, помимо принятых в классной системе обучения;</w:t>
      </w:r>
      <w:proofErr w:type="gramEnd"/>
    </w:p>
    <w:p w:rsidR="00D029DC" w:rsidRPr="00D029DC" w:rsidRDefault="00D029DC" w:rsidP="00D029DC">
      <w:pPr>
        <w:numPr>
          <w:ilvl w:val="0"/>
          <w:numId w:val="2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029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дополнительное образование: углубляет и расширяет знания при подготовке к выступлению или к участию в олимпиадах;</w:t>
      </w:r>
    </w:p>
    <w:p w:rsidR="00D029DC" w:rsidRPr="00D029DC" w:rsidRDefault="00D029DC" w:rsidP="00D029DC">
      <w:pPr>
        <w:numPr>
          <w:ilvl w:val="0"/>
          <w:numId w:val="2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029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демократичное и креативное образование: нет жесткого регламента, каждому обучающемуся уделяется особое внимание, поддерживается его интерес, его мотивация к самообразованию.</w:t>
      </w:r>
    </w:p>
    <w:p w:rsidR="00D029DC" w:rsidRPr="00D029DC" w:rsidRDefault="00D029DC" w:rsidP="00D029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029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Подводя итог, хочется отметить, что объединение дистанционного и традиционного очного обучения все более перспективно. В результате включения школьников в образовательный процесс с использованием дистанционных образовательных технологий у них формируются навыки работы с информационными технологиями и предпосылки для обучения развития практических навыком в течение всей жизни.</w:t>
      </w:r>
    </w:p>
    <w:p w:rsidR="00D029DC" w:rsidRPr="00D029DC" w:rsidRDefault="00D029DC" w:rsidP="00D029DC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029DC">
        <w:rPr>
          <w:color w:val="000000"/>
          <w:sz w:val="28"/>
          <w:szCs w:val="28"/>
        </w:rPr>
        <w:t>Применение форм дистанционного обучения привело к росту участия детей в дистанционных конкурсах, олимпиадах разного уровня, высоким результатам проверочных, контрольных, диагностических работ и ВПР. Классы начальной школы лидируют на сервисе «</w:t>
      </w:r>
      <w:proofErr w:type="spellStart"/>
      <w:r w:rsidRPr="00D029DC">
        <w:rPr>
          <w:color w:val="000000"/>
          <w:sz w:val="28"/>
          <w:szCs w:val="28"/>
        </w:rPr>
        <w:t>ЯКласс</w:t>
      </w:r>
      <w:proofErr w:type="spellEnd"/>
      <w:r w:rsidRPr="00D029DC">
        <w:rPr>
          <w:color w:val="000000"/>
          <w:sz w:val="28"/>
          <w:szCs w:val="28"/>
        </w:rPr>
        <w:t>» в «Топе классов в школе», занимают призовые места  в конкурсах, олимпиадах и других мероприятиях самого разного уровня.</w:t>
      </w:r>
    </w:p>
    <w:p w:rsidR="00B07171" w:rsidRPr="00D029DC" w:rsidRDefault="00B07171" w:rsidP="00D029D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029DC">
        <w:rPr>
          <w:sz w:val="28"/>
          <w:szCs w:val="28"/>
        </w:rPr>
        <w:lastRenderedPageBreak/>
        <w:t>Внедрение в практику работы специализированных программ с использованием цифровых технологий способствует:</w:t>
      </w:r>
    </w:p>
    <w:p w:rsidR="00B07171" w:rsidRPr="00D029DC" w:rsidRDefault="00B07171" w:rsidP="00D029D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9DC">
        <w:rPr>
          <w:rFonts w:ascii="Times New Roman" w:hAnsi="Times New Roman" w:cs="Times New Roman"/>
          <w:sz w:val="28"/>
          <w:szCs w:val="28"/>
        </w:rPr>
        <w:t xml:space="preserve">повышению эффективности работы </w:t>
      </w:r>
      <w:r w:rsidR="00E95021">
        <w:rPr>
          <w:rFonts w:ascii="Times New Roman" w:hAnsi="Times New Roman" w:cs="Times New Roman"/>
          <w:sz w:val="28"/>
          <w:szCs w:val="28"/>
        </w:rPr>
        <w:t xml:space="preserve">начальной </w:t>
      </w:r>
      <w:r w:rsidRPr="00D029DC">
        <w:rPr>
          <w:rFonts w:ascii="Times New Roman" w:hAnsi="Times New Roman" w:cs="Times New Roman"/>
          <w:sz w:val="28"/>
          <w:szCs w:val="28"/>
        </w:rPr>
        <w:t>школы</w:t>
      </w:r>
      <w:r w:rsidRPr="00D029DC">
        <w:rPr>
          <w:rFonts w:ascii="Times New Roman" w:hAnsi="Times New Roman" w:cs="Times New Roman"/>
          <w:sz w:val="28"/>
          <w:szCs w:val="28"/>
        </w:rPr>
        <w:t>;</w:t>
      </w:r>
    </w:p>
    <w:p w:rsidR="00B07171" w:rsidRPr="00D029DC" w:rsidRDefault="00B07171" w:rsidP="00D029D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9DC">
        <w:rPr>
          <w:rFonts w:ascii="Times New Roman" w:hAnsi="Times New Roman" w:cs="Times New Roman"/>
          <w:sz w:val="28"/>
          <w:szCs w:val="28"/>
        </w:rPr>
        <w:t xml:space="preserve">повышению качества образования </w:t>
      </w:r>
      <w:proofErr w:type="gramStart"/>
      <w:r w:rsidRPr="00D029D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029DC">
        <w:rPr>
          <w:rFonts w:ascii="Times New Roman" w:hAnsi="Times New Roman" w:cs="Times New Roman"/>
          <w:sz w:val="28"/>
          <w:szCs w:val="28"/>
        </w:rPr>
        <w:t>;</w:t>
      </w:r>
    </w:p>
    <w:p w:rsidR="00B07171" w:rsidRPr="00D029DC" w:rsidRDefault="00B07171" w:rsidP="00D029D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9DC">
        <w:rPr>
          <w:rFonts w:ascii="Times New Roman" w:hAnsi="Times New Roman" w:cs="Times New Roman"/>
          <w:sz w:val="28"/>
          <w:szCs w:val="28"/>
        </w:rPr>
        <w:t>повышению цифровой компетентности всех участников образовательного процесса.</w:t>
      </w:r>
    </w:p>
    <w:p w:rsidR="00B07171" w:rsidRPr="00D029DC" w:rsidRDefault="00B07171" w:rsidP="00D029D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029DC">
        <w:rPr>
          <w:sz w:val="28"/>
          <w:szCs w:val="28"/>
        </w:rPr>
        <w:t>Активная работа с компьютером формирует у учащихся более высокий уровень самообразовательных навыков и умений — анализа и структурирования получаемой информации. При этом следует обратить внимание, что новые средства обучения позволяют органично сочетать информационно-коммуникативные, личностно-ориентированные технологии с методами поисковой и творческой деятельности.</w:t>
      </w:r>
    </w:p>
    <w:p w:rsidR="00B07171" w:rsidRPr="00D029DC" w:rsidRDefault="00B07171" w:rsidP="00D029D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029DC">
        <w:rPr>
          <w:sz w:val="28"/>
          <w:szCs w:val="28"/>
        </w:rPr>
        <w:t>Достижение высоких образовательных результатов каждым учеником возможно при решении задачи оптимального сочетания:</w:t>
      </w:r>
    </w:p>
    <w:p w:rsidR="00B07171" w:rsidRPr="00D029DC" w:rsidRDefault="00B07171" w:rsidP="00D029D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9DC">
        <w:rPr>
          <w:rFonts w:ascii="Times New Roman" w:hAnsi="Times New Roman" w:cs="Times New Roman"/>
          <w:sz w:val="28"/>
          <w:szCs w:val="28"/>
        </w:rPr>
        <w:t>новых информационно-коммуникативных технологий и электронных учебно-методических комплексов, цифровых технологий;</w:t>
      </w:r>
    </w:p>
    <w:p w:rsidR="00B07171" w:rsidRPr="00D029DC" w:rsidRDefault="00B07171" w:rsidP="00D029D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9DC">
        <w:rPr>
          <w:rFonts w:ascii="Times New Roman" w:hAnsi="Times New Roman" w:cs="Times New Roman"/>
          <w:sz w:val="28"/>
          <w:szCs w:val="28"/>
        </w:rPr>
        <w:t>разнообразных форм учебной деятельности;</w:t>
      </w:r>
    </w:p>
    <w:p w:rsidR="00B07171" w:rsidRPr="00D029DC" w:rsidRDefault="00B07171" w:rsidP="00D029D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9DC">
        <w:rPr>
          <w:rFonts w:ascii="Times New Roman" w:hAnsi="Times New Roman" w:cs="Times New Roman"/>
          <w:sz w:val="28"/>
          <w:szCs w:val="28"/>
        </w:rPr>
        <w:t>требований стандарта и индивидуальных способностей учащихся;</w:t>
      </w:r>
    </w:p>
    <w:p w:rsidR="00B07171" w:rsidRPr="00D029DC" w:rsidRDefault="00C54EDA" w:rsidP="00D029D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9DC">
        <w:rPr>
          <w:rFonts w:ascii="Times New Roman" w:hAnsi="Times New Roman" w:cs="Times New Roman"/>
          <w:sz w:val="28"/>
          <w:szCs w:val="28"/>
        </w:rPr>
        <w:t>эмоционально</w:t>
      </w:r>
      <w:r w:rsidR="00B07171" w:rsidRPr="00D029DC">
        <w:rPr>
          <w:rFonts w:ascii="Times New Roman" w:hAnsi="Times New Roman" w:cs="Times New Roman"/>
          <w:sz w:val="28"/>
          <w:szCs w:val="28"/>
        </w:rPr>
        <w:t>-психологической комфортности и интенсивной учебной деятельности.</w:t>
      </w:r>
    </w:p>
    <w:p w:rsidR="00600994" w:rsidRPr="00600994" w:rsidRDefault="00600994" w:rsidP="006009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Но… </w:t>
      </w:r>
      <w:r w:rsidRPr="0060099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Дистанционные образовательные технологии имеют как положительные, так и отрицательные стороны их применения: </w:t>
      </w:r>
    </w:p>
    <w:p w:rsidR="00600994" w:rsidRPr="00600994" w:rsidRDefault="00600994" w:rsidP="00600994">
      <w:pPr>
        <w:pStyle w:val="a9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099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Основа обучения – самостоятельное усвоение знаний. Не все учащиеся владеют навыками самообразования, что требует дополнительного контроля со стороны учителя. </w:t>
      </w:r>
    </w:p>
    <w:p w:rsidR="00600994" w:rsidRPr="00600994" w:rsidRDefault="00600994" w:rsidP="00600994">
      <w:pPr>
        <w:pStyle w:val="a9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099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Неумения правильно организовать свою учебную работу, распределит учебное время и изучаемый материал. </w:t>
      </w:r>
    </w:p>
    <w:p w:rsidR="00600994" w:rsidRPr="00600994" w:rsidRDefault="00600994" w:rsidP="00600994">
      <w:pPr>
        <w:pStyle w:val="a9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099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Необходимость проверки знаний зачастую в очном режиме. </w:t>
      </w:r>
    </w:p>
    <w:p w:rsidR="00600994" w:rsidRPr="00600994" w:rsidRDefault="00600994" w:rsidP="00600994">
      <w:pPr>
        <w:pStyle w:val="a9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099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 учащихся, имеющихся проблемы со здоровьем исключение «живого» контакта с преподавателями является отрицательным моментом, так как довольно часто это единственная связь с внешним миром. </w:t>
      </w:r>
    </w:p>
    <w:p w:rsidR="00600994" w:rsidRPr="00600994" w:rsidRDefault="00600994" w:rsidP="00600994">
      <w:pPr>
        <w:pStyle w:val="a9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099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Дорогостоящее оборудование, для организации дистанционного обучения (ПК, ноутбук, выход в интернет и т.д.), которое не все себе могут позволить приобрести. </w:t>
      </w:r>
    </w:p>
    <w:p w:rsidR="00B07171" w:rsidRPr="00D029DC" w:rsidRDefault="00600994" w:rsidP="00D029D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Однако. </w:t>
      </w:r>
      <w:r w:rsidR="00B07171" w:rsidRPr="00D029DC">
        <w:rPr>
          <w:sz w:val="28"/>
          <w:szCs w:val="28"/>
        </w:rPr>
        <w:t xml:space="preserve">Цифровые технологии </w:t>
      </w:r>
      <w:r>
        <w:rPr>
          <w:sz w:val="28"/>
          <w:szCs w:val="28"/>
        </w:rPr>
        <w:t>с</w:t>
      </w:r>
      <w:r w:rsidR="00B07171" w:rsidRPr="00D029DC">
        <w:rPr>
          <w:sz w:val="28"/>
          <w:szCs w:val="28"/>
        </w:rPr>
        <w:t xml:space="preserve">могут активизировать все виды учебной деятельности: изучение нового материала, подготовка и проверка домашнего задания, самостоятельная работа, проверочные и контрольные работы, внеклассная работа, творческая работа. На базе использования цифровых технологий многие методические цели </w:t>
      </w:r>
      <w:proofErr w:type="gramStart"/>
      <w:r w:rsidR="00B07171" w:rsidRPr="00D029DC">
        <w:rPr>
          <w:sz w:val="28"/>
          <w:szCs w:val="28"/>
        </w:rPr>
        <w:t>могут быть реализованы</w:t>
      </w:r>
      <w:proofErr w:type="gramEnd"/>
      <w:r w:rsidR="00B07171" w:rsidRPr="00D029DC">
        <w:rPr>
          <w:sz w:val="28"/>
          <w:szCs w:val="28"/>
        </w:rPr>
        <w:t xml:space="preserve"> более эффективно.</w:t>
      </w:r>
    </w:p>
    <w:p w:rsidR="00B07171" w:rsidRPr="00D029DC" w:rsidRDefault="00B07171" w:rsidP="00D029D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029DC">
        <w:rPr>
          <w:sz w:val="28"/>
          <w:szCs w:val="28"/>
        </w:rPr>
        <w:t>Именно цифровые технологии: электронные учебники, тренажеры, презентации, позволяют ученикам с интересом и быстро усваивать большой объём учебного материала. Такие уроки становятся интересным увлечением, а материал темы долго находится в памяти ребёнка.</w:t>
      </w:r>
    </w:p>
    <w:p w:rsidR="00B07171" w:rsidRPr="00D029DC" w:rsidRDefault="00B07171" w:rsidP="00D029D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029DC">
        <w:rPr>
          <w:sz w:val="28"/>
          <w:szCs w:val="28"/>
        </w:rPr>
        <w:lastRenderedPageBreak/>
        <w:t>Использование информационных технологий в общеобразовательной школе изменяет роль учеников и учителей и их взаимоотношениях. Учитель перестает выступать перед своими учениками в качестве источника первичной информации. Вопрос, где взять информацию, заменяется вопросом, в каком виде и сколько данных в состоянии воспринять и усвоить учащиеся.</w:t>
      </w:r>
    </w:p>
    <w:p w:rsidR="00B07171" w:rsidRPr="00D029DC" w:rsidRDefault="00B07171" w:rsidP="00D029D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029DC">
        <w:rPr>
          <w:sz w:val="28"/>
          <w:szCs w:val="28"/>
        </w:rPr>
        <w:t>Цифровые технологии в совокупности с правильно подобранными технологиями обучения, создают необходимый уровень качества, вариативности, дифференциации и индивидуализации обучения.</w:t>
      </w:r>
    </w:p>
    <w:p w:rsidR="00B07171" w:rsidRPr="00B07171" w:rsidRDefault="00B07171" w:rsidP="00B0717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07171">
        <w:rPr>
          <w:sz w:val="28"/>
          <w:szCs w:val="28"/>
        </w:rPr>
        <w:t> </w:t>
      </w:r>
      <w:r w:rsidR="00C54EDA">
        <w:rPr>
          <w:sz w:val="28"/>
          <w:szCs w:val="28"/>
        </w:rPr>
        <w:tab/>
      </w:r>
      <w:r w:rsidRPr="00B07171">
        <w:rPr>
          <w:sz w:val="28"/>
          <w:szCs w:val="28"/>
        </w:rPr>
        <w:t>Работа с ресурсами Интернет, где большая часть информации и так представляет интеграцию различных областей знаний, позволяет детям, используя активные методы поиска информации, формировать целостную картину мира.</w:t>
      </w:r>
    </w:p>
    <w:p w:rsidR="00B07171" w:rsidRPr="00B07171" w:rsidRDefault="00B07171" w:rsidP="00C54ED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07171">
        <w:rPr>
          <w:sz w:val="28"/>
          <w:szCs w:val="28"/>
        </w:rPr>
        <w:t>Использование цифровых технологий становится необходимым   в любой сфере деятельности человека. Овладение навыками этих технологий еще за школьной партой во многом определяет успешность будущей профессиональной подготовки нынешних учеников. Информационная культура и компьютерная грамотность учащихся должны стать неотъемлемой частью образовательного процесса.</w:t>
      </w:r>
    </w:p>
    <w:p w:rsidR="00B07171" w:rsidRPr="00600994" w:rsidRDefault="00600994" w:rsidP="006009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994">
        <w:rPr>
          <w:rFonts w:ascii="Times New Roman" w:hAnsi="Times New Roman" w:cs="Times New Roman"/>
          <w:sz w:val="28"/>
          <w:szCs w:val="28"/>
        </w:rPr>
        <w:t>Уважаемые коллеги! Успехов вам в освоении новых дистанционных технологий. Пусть они помогут и вам и вашим ученикам учиться и работать легче и продуктивнее. Здоровья и благополучия вам, вашим близким и вашим ученикам.</w:t>
      </w:r>
      <w:bookmarkStart w:id="0" w:name="_GoBack"/>
      <w:bookmarkEnd w:id="0"/>
    </w:p>
    <w:sectPr w:rsidR="00B07171" w:rsidRPr="00600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.2pt;height:9.2pt" o:bullet="t">
        <v:imagedata r:id="rId1" o:title="BD10299_"/>
      </v:shape>
    </w:pict>
  </w:numPicBullet>
  <w:abstractNum w:abstractNumId="0">
    <w:nsid w:val="03B15277"/>
    <w:multiLevelType w:val="multilevel"/>
    <w:tmpl w:val="B9988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6E1800"/>
    <w:multiLevelType w:val="multilevel"/>
    <w:tmpl w:val="DE621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1968AE"/>
    <w:multiLevelType w:val="hybridMultilevel"/>
    <w:tmpl w:val="596C0E7C"/>
    <w:lvl w:ilvl="0" w:tplc="A7529DA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AC44ED"/>
    <w:multiLevelType w:val="multilevel"/>
    <w:tmpl w:val="05CEF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1D3101"/>
    <w:multiLevelType w:val="multilevel"/>
    <w:tmpl w:val="67720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421337"/>
    <w:multiLevelType w:val="multilevel"/>
    <w:tmpl w:val="A002D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D24241"/>
    <w:multiLevelType w:val="multilevel"/>
    <w:tmpl w:val="E5C073A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33244C"/>
    <w:multiLevelType w:val="multilevel"/>
    <w:tmpl w:val="4CF01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9C0475"/>
    <w:multiLevelType w:val="multilevel"/>
    <w:tmpl w:val="61427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6D48ED"/>
    <w:multiLevelType w:val="multilevel"/>
    <w:tmpl w:val="D1041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B84268"/>
    <w:multiLevelType w:val="multilevel"/>
    <w:tmpl w:val="950C7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D81AF5"/>
    <w:multiLevelType w:val="multilevel"/>
    <w:tmpl w:val="B73C2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5A2E9F"/>
    <w:multiLevelType w:val="multilevel"/>
    <w:tmpl w:val="680AB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FF66BC"/>
    <w:multiLevelType w:val="multilevel"/>
    <w:tmpl w:val="152ED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BAF2E9F"/>
    <w:multiLevelType w:val="multilevel"/>
    <w:tmpl w:val="9D2C2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4E7E27"/>
    <w:multiLevelType w:val="multilevel"/>
    <w:tmpl w:val="FDA67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A449E0"/>
    <w:multiLevelType w:val="multilevel"/>
    <w:tmpl w:val="B9E4E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62F19ED"/>
    <w:multiLevelType w:val="multilevel"/>
    <w:tmpl w:val="9D44C90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A7747F9"/>
    <w:multiLevelType w:val="multilevel"/>
    <w:tmpl w:val="D40A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D5594E"/>
    <w:multiLevelType w:val="multilevel"/>
    <w:tmpl w:val="AEB84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434EFB"/>
    <w:multiLevelType w:val="multilevel"/>
    <w:tmpl w:val="7D466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50D7EAA"/>
    <w:multiLevelType w:val="multilevel"/>
    <w:tmpl w:val="03DC8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93D26D0"/>
    <w:multiLevelType w:val="multilevel"/>
    <w:tmpl w:val="47DE8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20096D"/>
    <w:multiLevelType w:val="hybridMultilevel"/>
    <w:tmpl w:val="928EE4B2"/>
    <w:lvl w:ilvl="0" w:tplc="FB5A3F7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134BF8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D664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02726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2052F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DE6F9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823C4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D06D6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AEF6D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798B0FFA"/>
    <w:multiLevelType w:val="hybridMultilevel"/>
    <w:tmpl w:val="44BC2D10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1"/>
  </w:num>
  <w:num w:numId="4">
    <w:abstractNumId w:val="1"/>
  </w:num>
  <w:num w:numId="5">
    <w:abstractNumId w:val="9"/>
  </w:num>
  <w:num w:numId="6">
    <w:abstractNumId w:val="10"/>
  </w:num>
  <w:num w:numId="7">
    <w:abstractNumId w:val="5"/>
  </w:num>
  <w:num w:numId="8">
    <w:abstractNumId w:val="8"/>
  </w:num>
  <w:num w:numId="9">
    <w:abstractNumId w:val="15"/>
  </w:num>
  <w:num w:numId="10">
    <w:abstractNumId w:val="21"/>
  </w:num>
  <w:num w:numId="11">
    <w:abstractNumId w:val="0"/>
  </w:num>
  <w:num w:numId="12">
    <w:abstractNumId w:val="17"/>
  </w:num>
  <w:num w:numId="13">
    <w:abstractNumId w:val="16"/>
  </w:num>
  <w:num w:numId="14">
    <w:abstractNumId w:val="18"/>
  </w:num>
  <w:num w:numId="15">
    <w:abstractNumId w:val="3"/>
  </w:num>
  <w:num w:numId="16">
    <w:abstractNumId w:val="7"/>
  </w:num>
  <w:num w:numId="17">
    <w:abstractNumId w:val="12"/>
  </w:num>
  <w:num w:numId="18">
    <w:abstractNumId w:val="20"/>
  </w:num>
  <w:num w:numId="19">
    <w:abstractNumId w:val="19"/>
  </w:num>
  <w:num w:numId="20">
    <w:abstractNumId w:val="22"/>
  </w:num>
  <w:num w:numId="21">
    <w:abstractNumId w:val="6"/>
  </w:num>
  <w:num w:numId="22">
    <w:abstractNumId w:val="14"/>
  </w:num>
  <w:num w:numId="23">
    <w:abstractNumId w:val="24"/>
  </w:num>
  <w:num w:numId="24">
    <w:abstractNumId w:val="23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832"/>
    <w:rsid w:val="001B4E3B"/>
    <w:rsid w:val="00226187"/>
    <w:rsid w:val="00503FB0"/>
    <w:rsid w:val="00600994"/>
    <w:rsid w:val="00675C92"/>
    <w:rsid w:val="00921832"/>
    <w:rsid w:val="00931895"/>
    <w:rsid w:val="00AB7CC4"/>
    <w:rsid w:val="00B07171"/>
    <w:rsid w:val="00C54EDA"/>
    <w:rsid w:val="00D029DC"/>
    <w:rsid w:val="00E84D51"/>
    <w:rsid w:val="00E9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18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71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18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921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21832"/>
    <w:rPr>
      <w:i/>
      <w:iCs/>
    </w:rPr>
  </w:style>
  <w:style w:type="character" w:styleId="a5">
    <w:name w:val="Strong"/>
    <w:basedOn w:val="a0"/>
    <w:uiPriority w:val="22"/>
    <w:qFormat/>
    <w:rsid w:val="00921832"/>
    <w:rPr>
      <w:b/>
      <w:bCs/>
    </w:rPr>
  </w:style>
  <w:style w:type="paragraph" w:customStyle="1" w:styleId="rtecenter">
    <w:name w:val="rtecenter"/>
    <w:basedOn w:val="a"/>
    <w:rsid w:val="00921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92183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21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183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B071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9">
    <w:name w:val="List Paragraph"/>
    <w:basedOn w:val="a"/>
    <w:uiPriority w:val="34"/>
    <w:qFormat/>
    <w:rsid w:val="006009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18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71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18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921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21832"/>
    <w:rPr>
      <w:i/>
      <w:iCs/>
    </w:rPr>
  </w:style>
  <w:style w:type="character" w:styleId="a5">
    <w:name w:val="Strong"/>
    <w:basedOn w:val="a0"/>
    <w:uiPriority w:val="22"/>
    <w:qFormat/>
    <w:rsid w:val="00921832"/>
    <w:rPr>
      <w:b/>
      <w:bCs/>
    </w:rPr>
  </w:style>
  <w:style w:type="paragraph" w:customStyle="1" w:styleId="rtecenter">
    <w:name w:val="rtecenter"/>
    <w:basedOn w:val="a"/>
    <w:rsid w:val="00921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92183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21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183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B071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9">
    <w:name w:val="List Paragraph"/>
    <w:basedOn w:val="a"/>
    <w:uiPriority w:val="34"/>
    <w:qFormat/>
    <w:rsid w:val="006009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3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3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2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596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25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16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4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047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36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448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577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85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293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1715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1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1814</Words>
  <Characters>10341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2020-08-24T22:08:00Z</dcterms:created>
  <dcterms:modified xsi:type="dcterms:W3CDTF">2020-08-24T23:51:00Z</dcterms:modified>
</cp:coreProperties>
</file>